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5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350"/>
        <w:gridCol w:w="4590"/>
        <w:gridCol w:w="4675"/>
      </w:tblGrid>
      <w:tr w:rsidR="0098018E" w:rsidRPr="0098018E" w14:paraId="0DFE7B8F" w14:textId="77777777" w:rsidTr="00BF7705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AC59FE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9801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4052D5B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History and Culture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5A9CBDB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Art and Architecture </w:t>
            </w:r>
          </w:p>
        </w:tc>
      </w:tr>
      <w:tr w:rsidR="0098018E" w:rsidRPr="0098018E" w14:paraId="677E9D36" w14:textId="77777777" w:rsidTr="00BF7705">
        <w:trPr>
          <w:trHeight w:val="8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DF1C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1469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1DEC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Isabella I of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Castille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marries Ferdinand II of Aragon. They become known as Los Reyes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Católicos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BE2D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182DD42B" w14:textId="77777777" w:rsidTr="00BF7705">
        <w:trPr>
          <w:trHeight w:val="8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0AC9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1474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CFFB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Isabella inherits the throne of Castile.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BFE7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72BDEC9B" w14:textId="77777777" w:rsidTr="00071D89">
        <w:trPr>
          <w:trHeight w:val="96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2188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1479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22D1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Ferdinand inherits the throne of Aragon. The shared rule of the Catholic Monarchs means that most of Spain is now finally reunited.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7F8B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5B87BDE0" w14:textId="77777777" w:rsidTr="00BF7705">
        <w:trPr>
          <w:trHeight w:val="8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F2D6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1492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F7C0" w14:textId="62F2438A" w:rsidR="0098018E" w:rsidRPr="0098018E" w:rsidRDefault="001E426C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Italian navigator and explorer </w:t>
            </w:r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>Christopher Columbus arrives in Hispaniola (Dominican Republic/Haiti).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4BE8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539888C0" w14:textId="77777777" w:rsidTr="00BF7705">
        <w:trPr>
          <w:trHeight w:val="12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15DE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1493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90CE" w14:textId="0315DE74" w:rsidR="0098018E" w:rsidRPr="0098018E" w:rsidRDefault="0098018E" w:rsidP="001E4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Ferdinand and Isabella secure from Pope Alexander VI, a papal bull </w:t>
            </w:r>
            <w:r w:rsidR="001E426C">
              <w:rPr>
                <w:rFonts w:ascii="Times New Roman" w:eastAsia="Times New Roman" w:hAnsi="Times New Roman" w:cs="Times New Roman"/>
                <w:color w:val="000000"/>
              </w:rPr>
              <w:t xml:space="preserve">stating </w:t>
            </w: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that all lands west of Tordesillas line (traced 300 miles west of the Cape Verde islands) shall belong exclusively to Spain.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20A8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15E6116C" w14:textId="77777777" w:rsidTr="00BF7705">
        <w:trPr>
          <w:trHeight w:val="9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FEAD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1496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ECEA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Foundation of Santo Domingo (Dominican Republic), the first permanent Spanish settlement in the Americas.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C472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107E0419" w14:textId="77777777" w:rsidTr="00BF7705">
        <w:trPr>
          <w:trHeight w:val="8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2511" w14:textId="5CC1FCAE" w:rsidR="0098018E" w:rsidRPr="0098018E" w:rsidRDefault="006459A4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1499-</w:t>
            </w:r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1502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C5EE" w14:textId="5E6BA6FE" w:rsidR="0098018E" w:rsidRPr="0098018E" w:rsidRDefault="001E426C" w:rsidP="001E4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Florentine navigator A</w:t>
            </w:r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merigo Vespucci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(1454-1512) </w:t>
            </w:r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>explores the northern coast of Brazil.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239D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6902D328" w14:textId="77777777" w:rsidTr="00BF7705">
        <w:trPr>
          <w:trHeight w:val="9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E030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789D" w14:textId="006E194F" w:rsidR="0098018E" w:rsidRPr="0098018E" w:rsidRDefault="001E426C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Portuguese explorer </w:t>
            </w:r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Pedro </w:t>
            </w:r>
            <w:proofErr w:type="spellStart"/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>Álvares</w:t>
            </w:r>
            <w:proofErr w:type="spellEnd"/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Cabral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(1467-1520) </w:t>
            </w:r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>led the colonization of Brazil after the Tordesillas treaty was signed.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FD71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01DC1DE1" w14:textId="77777777" w:rsidTr="00BF7705">
        <w:trPr>
          <w:trHeight w:val="8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9028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1502-1509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1437" w14:textId="007EBBC3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Administration of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Nicolás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Ovando</w:t>
            </w:r>
            <w:proofErr w:type="spellEnd"/>
            <w:r w:rsidR="001E42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E426C">
              <w:rPr>
                <w:rFonts w:eastAsia="Times New Roman" w:cs="Times New Roman"/>
              </w:rPr>
              <w:t xml:space="preserve">y </w:t>
            </w:r>
            <w:proofErr w:type="spellStart"/>
            <w:r w:rsidR="001E426C">
              <w:rPr>
                <w:rFonts w:eastAsia="Times New Roman" w:cs="Times New Roman"/>
              </w:rPr>
              <w:t>Cáceres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– the founding governor of Hispaniola.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58F8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42BC9837" w14:textId="77777777" w:rsidTr="00BF7705">
        <w:trPr>
          <w:trHeight w:val="9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F6E9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2EFF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Casa de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Contratación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(House of Trade) was founded in Seville to oversee the exploration and conquest of the New World.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E232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7E6526E7" w14:textId="77777777" w:rsidTr="00BF7705">
        <w:trPr>
          <w:trHeight w:val="8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6027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A0C5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Isabella I of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Castille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dies.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6EEB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6A8032C2" w14:textId="77777777" w:rsidTr="00BF7705">
        <w:trPr>
          <w:trHeight w:val="8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5D96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0C19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Phillip I is crowned King of Castile, initiating the rule of the Habsburgs in Spain.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F54C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72045205" w14:textId="77777777" w:rsidTr="00BF7705">
        <w:trPr>
          <w:trHeight w:val="8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27A0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1507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F539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German scholar Martin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Waldseemüller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christens the new continent “America” in honor of Amerigo Vespucci.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6C36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5954C461" w14:textId="77777777" w:rsidTr="00BF7705">
        <w:trPr>
          <w:trHeight w:val="8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7424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1510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5953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Dominican friar Antonio de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Montesinos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begins battle against Amerindian slavery.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B398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5C39DDB3" w14:textId="77777777" w:rsidTr="00BF7705">
        <w:trPr>
          <w:trHeight w:val="8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A850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ca. 1511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CE30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First African slaves are brought to America.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126E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1327F1BB" w14:textId="77777777" w:rsidTr="00BF7705">
        <w:trPr>
          <w:trHeight w:val="8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0C4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1515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08E4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With the conquest of Cuba and the founding of Havana, the islands of the Caribbean are under Spanish control.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FCEE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3A6439E2" w14:textId="77777777" w:rsidTr="00BF7705">
        <w:trPr>
          <w:trHeight w:val="12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6068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1516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6EF0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Ferdinand II dies and is succeeded by his Habsburg grandson who becomes Charles I of Spain (from 1519, he is also the Holy Roman emperor Charles V).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E273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3A1B023E" w14:textId="77777777" w:rsidTr="00BF7705">
        <w:trPr>
          <w:trHeight w:val="8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605B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1517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40F3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Martin Luther begins the Protestant Reformation.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8577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68DF0118" w14:textId="77777777" w:rsidTr="00BF7705">
        <w:trPr>
          <w:trHeight w:val="8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E076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1519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E3D6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Hernán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Cortés lands in the Yucatan and first encounters the Aztec empire.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61D5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37DD07E2" w14:textId="77777777" w:rsidTr="00BF7705">
        <w:trPr>
          <w:trHeight w:val="13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D1F4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6E7C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La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Noche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Triste (June 30) -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Hernán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Cortés’ army and his native allies engage in battle to scape Tenochtitlan after killing the Aztec king Moctezuma II.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53A7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2C30F2AD" w14:textId="77777777" w:rsidTr="00BF7705">
        <w:trPr>
          <w:trHeight w:val="124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3741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1521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7D66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Hernán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Cortés conquests the Aztec empire, taking the city of Tenochtitlan is renamed Mexico City and the whole territory is renamed New Spain.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F8226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626A69E9" w14:textId="77777777" w:rsidTr="00BF7705">
        <w:trPr>
          <w:trHeight w:val="8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AEE3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1523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24B7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Religious orders (Dominicans, Franciscans, Augustinians) arrive in New Spain.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49D6" w14:textId="59F3E97E" w:rsidR="0098018E" w:rsidRPr="0098018E" w:rsidRDefault="001E426C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Franciscan Friar </w:t>
            </w:r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Pedro de </w:t>
            </w:r>
            <w:proofErr w:type="spellStart"/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>Gante</w:t>
            </w:r>
            <w:proofErr w:type="spellEnd"/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founds the first college of the New World in </w:t>
            </w:r>
            <w:proofErr w:type="spellStart"/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>Texcoco</w:t>
            </w:r>
            <w:proofErr w:type="spellEnd"/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(Mexico).</w:t>
            </w:r>
          </w:p>
        </w:tc>
      </w:tr>
      <w:tr w:rsidR="0098018E" w:rsidRPr="0098018E" w14:paraId="53BB4B80" w14:textId="77777777" w:rsidTr="00BF7705">
        <w:trPr>
          <w:trHeight w:val="9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0150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1525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2298" w14:textId="16D20F76" w:rsidR="0098018E" w:rsidRPr="0098018E" w:rsidRDefault="001E426C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="00071D89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071D89" w:rsidRPr="0098018E">
              <w:rPr>
                <w:rFonts w:ascii="Times New Roman" w:eastAsia="Times New Roman" w:hAnsi="Times New Roman" w:cs="Times New Roman"/>
                <w:color w:val="000000"/>
              </w:rPr>
              <w:t>aribbean</w:t>
            </w:r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coastal city of Santa Marta was established as the first Spanish settlement in Colombia.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F478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587A6620" w14:textId="77777777" w:rsidTr="00BF7705">
        <w:trPr>
          <w:trHeight w:val="8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5846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1531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490D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Portugal establishes the first feudal captaincies in Brazil. 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4679" w14:textId="2024FA38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Virgin of Guadalupe appears in the cloak of </w:t>
            </w:r>
            <w:r w:rsidR="001E426C">
              <w:rPr>
                <w:rFonts w:ascii="Times New Roman" w:eastAsia="Times New Roman" w:hAnsi="Times New Roman" w:cs="Times New Roman"/>
                <w:color w:val="000000"/>
              </w:rPr>
              <w:t xml:space="preserve">the Indian </w:t>
            </w: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Juan Diego de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Cuauhtlatoatzin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8018E" w:rsidRPr="0098018E" w14:paraId="178C893E" w14:textId="77777777" w:rsidTr="00BF7705">
        <w:trPr>
          <w:trHeight w:val="8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AF1E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1532-1534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F566" w14:textId="69B09FD9" w:rsidR="0098018E" w:rsidRPr="0098018E" w:rsidRDefault="001E426C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Francisco Pizarro led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conquest of the Inca Empire</w:t>
            </w:r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52A6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351048FF" w14:textId="77777777" w:rsidTr="00BF7705">
        <w:trPr>
          <w:trHeight w:val="8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C853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1533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BF7E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The first attempt at colonizing Brazil is made by King John III of Portugal.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061D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317321F3" w14:textId="77777777" w:rsidTr="00071D89">
        <w:trPr>
          <w:trHeight w:val="81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3CE5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1535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0A5C" w14:textId="309518D7" w:rsidR="0098018E" w:rsidRPr="0098018E" w:rsidRDefault="0098018E" w:rsidP="001E4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The Viceroyalty of</w:t>
            </w:r>
            <w:r w:rsidR="001E426C">
              <w:rPr>
                <w:rFonts w:ascii="Times New Roman" w:eastAsia="Times New Roman" w:hAnsi="Times New Roman" w:cs="Times New Roman"/>
                <w:color w:val="000000"/>
              </w:rPr>
              <w:t xml:space="preserve"> New Spain is established.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5E37" w14:textId="623D4340" w:rsidR="0098018E" w:rsidRPr="0098018E" w:rsidRDefault="0098018E" w:rsidP="005E7AA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18E" w:rsidRPr="0098018E" w14:paraId="0ED04FE1" w14:textId="77777777" w:rsidTr="00BF7705">
        <w:trPr>
          <w:trHeight w:val="8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2312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1536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416E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The Indians rebel against the abuse of the Spanish invaders and attack Cuzco.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F546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48B1E8B4" w14:textId="77777777" w:rsidTr="00BF7705">
        <w:trPr>
          <w:trHeight w:val="9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2F38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1537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784C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Pope Paul II passes the papal bull </w:t>
            </w:r>
            <w:proofErr w:type="spellStart"/>
            <w:r w:rsidRPr="005E7AAB">
              <w:rPr>
                <w:rFonts w:ascii="Times New Roman" w:eastAsia="Times New Roman" w:hAnsi="Times New Roman" w:cs="Times New Roman"/>
                <w:i/>
                <w:color w:val="000000"/>
              </w:rPr>
              <w:t>Sublimis</w:t>
            </w:r>
            <w:proofErr w:type="spellEnd"/>
            <w:r w:rsidRPr="005E7A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Deus</w:t>
            </w: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forbidding the enslavement of indigenous people in the Americas.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C63C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6F370667" w14:textId="77777777" w:rsidTr="00BF7705">
        <w:trPr>
          <w:trHeight w:val="10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136F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1538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858E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The city of Santa Fe (Later renamed Bogotá) was founded by Gonzalo Jiménez de Quesada (1495-1579).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78B9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6B3B4DF2" w14:textId="77777777" w:rsidTr="00BF7705">
        <w:trPr>
          <w:trHeight w:val="8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9C46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ca. 1540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F0D7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King John III of Portugal brings Brazil under direct royal control and appoints a governor general.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1F8D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256997C5" w14:textId="77777777" w:rsidTr="00BF7705">
        <w:trPr>
          <w:trHeight w:val="8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2211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1541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C868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Civil war breaks out among Spanish settlers in Peru and Francisco Pizarro is killed.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1CA4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015219F1" w14:textId="77777777" w:rsidTr="00BF7705">
        <w:trPr>
          <w:trHeight w:val="13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3263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1542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E74B" w14:textId="375AF3D0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Founding of the Viceroyalty of Peru, with Lima as its capital. The Viceroyal</w:t>
            </w:r>
            <w:r w:rsidR="005E7AAB">
              <w:rPr>
                <w:rFonts w:ascii="Times New Roman" w:eastAsia="Times New Roman" w:hAnsi="Times New Roman" w:cs="Times New Roman"/>
                <w:color w:val="000000"/>
              </w:rPr>
              <w:t xml:space="preserve">ty </w:t>
            </w: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encompasses </w:t>
            </w:r>
            <w:r w:rsidR="005E7AAB">
              <w:rPr>
                <w:rFonts w:ascii="Times New Roman" w:eastAsia="Times New Roman" w:hAnsi="Times New Roman" w:cs="Times New Roman"/>
                <w:color w:val="000000"/>
              </w:rPr>
              <w:t xml:space="preserve">Colombia, Ecuador, Bolivia, and </w:t>
            </w: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north-central Argentina and Chile.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EE3B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43D59561" w14:textId="77777777" w:rsidTr="00BF7705">
        <w:trPr>
          <w:trHeight w:val="9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D11F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1545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704D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Establishment of the Council of Trent.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F756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09B4BC20" w14:textId="77777777" w:rsidTr="00BF7705">
        <w:trPr>
          <w:trHeight w:val="119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7CBB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1549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119D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The first governor of Brazil arrives and makes Bahia (Salvador) the capital of Portuguese Brazil until it is replaced by Rio de Janeiro in 1763.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7B4A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3B6B5CBB" w14:textId="77777777" w:rsidTr="00BF7705">
        <w:trPr>
          <w:trHeight w:val="12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BD03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ca. 1550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0E6E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72FF" w14:textId="13A7CF0D" w:rsidR="0098018E" w:rsidRPr="0098018E" w:rsidRDefault="0098018E" w:rsidP="00BF77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The Chu</w:t>
            </w:r>
            <w:r w:rsidR="005E7AAB">
              <w:rPr>
                <w:rFonts w:ascii="Times New Roman" w:eastAsia="Times New Roman" w:hAnsi="Times New Roman" w:cs="Times New Roman"/>
                <w:color w:val="000000"/>
              </w:rPr>
              <w:t xml:space="preserve">rch of San Francisco in </w:t>
            </w:r>
            <w:proofErr w:type="spellStart"/>
            <w:r w:rsidR="005E7AAB">
              <w:rPr>
                <w:rFonts w:ascii="Times New Roman" w:eastAsia="Times New Roman" w:hAnsi="Times New Roman" w:cs="Times New Roman"/>
                <w:color w:val="000000"/>
              </w:rPr>
              <w:t>Popayán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was built but destroyed in 1736 after an earthquake. The church was rebuilt</w:t>
            </w:r>
            <w:r w:rsidR="00BF7705">
              <w:rPr>
                <w:rFonts w:ascii="Times New Roman" w:eastAsia="Times New Roman" w:hAnsi="Times New Roman" w:cs="Times New Roman"/>
                <w:color w:val="000000"/>
              </w:rPr>
              <w:t xml:space="preserve"> in Baroque-style </w:t>
            </w:r>
            <w:r w:rsidR="00BF7705" w:rsidRPr="0098018E">
              <w:rPr>
                <w:rFonts w:ascii="Times New Roman" w:eastAsia="Times New Roman" w:hAnsi="Times New Roman" w:cs="Times New Roman"/>
                <w:color w:val="000000"/>
              </w:rPr>
              <w:t>architecture</w:t>
            </w: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ca. 1765</w:t>
            </w:r>
            <w:r w:rsidR="00BF770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8018E" w:rsidRPr="0098018E" w14:paraId="162C64D0" w14:textId="77777777" w:rsidTr="00071D89">
        <w:trPr>
          <w:trHeight w:val="116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3F56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1551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9213" w14:textId="04EC89A9" w:rsidR="0098018E" w:rsidRPr="0098018E" w:rsidRDefault="005E7AAB" w:rsidP="005E7A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Spanish soldier </w:t>
            </w:r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>Pedro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Cieza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León (1518–1554)</w:t>
            </w:r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writes the first extensive history of the native peoples entitled </w:t>
            </w:r>
            <w:proofErr w:type="spellStart"/>
            <w:r w:rsidR="0098018E"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Crónica</w:t>
            </w:r>
            <w:proofErr w:type="spellEnd"/>
            <w:r w:rsidR="0098018E"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del </w:t>
            </w:r>
            <w:proofErr w:type="spellStart"/>
            <w:r w:rsidR="0098018E"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Perú</w:t>
            </w:r>
            <w:proofErr w:type="spellEnd"/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B8F7D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Colegio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de San Juan Evangelista, later renamed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Colegio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de San Andrés was built. This is one of the earliest art schools in Quito. </w:t>
            </w:r>
          </w:p>
        </w:tc>
      </w:tr>
      <w:tr w:rsidR="0098018E" w:rsidRPr="0098018E" w14:paraId="0E535D6B" w14:textId="77777777" w:rsidTr="00071D89">
        <w:trPr>
          <w:trHeight w:val="9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2E18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1553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20D7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The University of San Marcos opens in Lima. It is the first university founded in South America.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B4F1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0D9DDE4E" w14:textId="77777777" w:rsidTr="00071D89">
        <w:trPr>
          <w:trHeight w:val="9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7982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1557 -1566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4D6F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9A08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Church of San Francisco, the oldest surviving colonial church in Bogotá, was built.</w:t>
            </w:r>
          </w:p>
        </w:tc>
      </w:tr>
      <w:tr w:rsidR="0098018E" w:rsidRPr="0098018E" w14:paraId="3923DAEF" w14:textId="77777777" w:rsidTr="00BF7705">
        <w:trPr>
          <w:trHeight w:val="9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0F0E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1555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792E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C588" w14:textId="0169D46B" w:rsidR="0098018E" w:rsidRPr="0098018E" w:rsidRDefault="0098018E" w:rsidP="005E7A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Guilds are established in Lima to organize the production of art, the training of artists, and the setting of quality standards. </w:t>
            </w:r>
          </w:p>
        </w:tc>
      </w:tr>
      <w:tr w:rsidR="0098018E" w:rsidRPr="0098018E" w14:paraId="50404B74" w14:textId="77777777" w:rsidTr="00BF7705">
        <w:trPr>
          <w:trHeight w:val="9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C536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1563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7FE9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Quito (Ecuador) became an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Audiencia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, first of the Viceroyalty of Peru, and later, in 1719, of the Viceroyalty of New Granada.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D893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5BEA506B" w14:textId="77777777" w:rsidTr="00BF7705">
        <w:trPr>
          <w:trHeight w:val="9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88FE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1564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48AB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C481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Andres de la Concha finishes the altarpiece at the Dominican Convent San Juan Bautista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Coixtlahuaca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98018E" w:rsidRPr="0098018E" w14:paraId="3798099E" w14:textId="77777777" w:rsidTr="00BF7705">
        <w:trPr>
          <w:trHeight w:val="9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049E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1565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02E2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Spain takes the Philippines. The Manila Galleon starts trade between Manila and Acapulco.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57A4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63C3B0F5" w14:textId="77777777" w:rsidTr="00BF7705">
        <w:trPr>
          <w:trHeight w:val="9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C079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1569-1581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C622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Francisco de Toledo (1520–1583) reigns as fifth viceroy of Peru.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00EF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13C3B47C" w14:textId="77777777" w:rsidTr="00BF7705">
        <w:trPr>
          <w:trHeight w:val="9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8290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1570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CD2A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B1F4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Spanish law restricts the art of guild to European masters.</w:t>
            </w:r>
          </w:p>
        </w:tc>
      </w:tr>
      <w:tr w:rsidR="0098018E" w:rsidRPr="0098018E" w14:paraId="2DADF05B" w14:textId="77777777" w:rsidTr="00BF7705">
        <w:trPr>
          <w:trHeight w:val="12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C087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1571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DFD2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Pedro Sarmiento de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Gamboa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(1532–1592) writes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Historia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los Incas</w:t>
            </w: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60E5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Viceroy Francisco de Toledo commissioned native artists to paint portraits of the twelve Inca kings in the European style for the king of Spain. </w:t>
            </w:r>
          </w:p>
        </w:tc>
      </w:tr>
      <w:tr w:rsidR="0098018E" w:rsidRPr="0098018E" w14:paraId="5F3008DD" w14:textId="77777777" w:rsidTr="00BF7705">
        <w:trPr>
          <w:trHeight w:val="9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B19F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1572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DD14" w14:textId="34368B36" w:rsidR="0098018E" w:rsidRPr="0098018E" w:rsidRDefault="005E7AAB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Tupac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Amaru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I, the last of the Inca royal heirs, is executed on Toledo's order. Inca nobles are exiled from Cuzco.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2A93" w14:textId="794D3188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18E" w:rsidRPr="0098018E" w14:paraId="6E66E46D" w14:textId="77777777" w:rsidTr="00BF7705">
        <w:trPr>
          <w:trHeight w:val="124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00B8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1573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6509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The Potosí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Mita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(tribute system to draft Indian labor) was instituted by Viceroy Francisco de Toledo for the working of the silver mines and refineries.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1470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086EF93D" w14:textId="77777777" w:rsidTr="00BF7705">
        <w:trPr>
          <w:trHeight w:val="116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1E55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1576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A316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2E60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On the site of an Inca ruler's palace in Cuzco, the Jesuits build the </w:t>
            </w:r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Church of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Campañía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, one of the finest examples of colonial Baroque architecture in the Americas.</w:t>
            </w:r>
          </w:p>
        </w:tc>
      </w:tr>
      <w:tr w:rsidR="0098018E" w:rsidRPr="0098018E" w14:paraId="41994834" w14:textId="77777777" w:rsidTr="00BF7705">
        <w:trPr>
          <w:trHeight w:val="9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3CE7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ca. 1580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360D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Dominican friars build several missions along the shores of Lake Titicaca.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32D0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History of the Indies of New Spain</w:t>
            </w: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also known as the </w:t>
            </w:r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Codex </w:t>
            </w:r>
            <w:proofErr w:type="spellStart"/>
            <w:proofErr w:type="gramStart"/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Durán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was completed.</w:t>
            </w:r>
          </w:p>
        </w:tc>
      </w:tr>
      <w:tr w:rsidR="0098018E" w:rsidRPr="0098018E" w14:paraId="26B52927" w14:textId="77777777" w:rsidTr="00BF7705">
        <w:trPr>
          <w:trHeight w:val="9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D4D3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1583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65A3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The first printing press is set up in Lima. The Jesuits produce dictionaries, grammars, and Bibles in Quechua.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06E4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0ABAA185" w14:textId="77777777" w:rsidTr="00BF7705">
        <w:trPr>
          <w:trHeight w:val="118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8C38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1584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0C05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Claudio de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Arciniega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was named lead architect for the Mexico City Metropolitan Cathedral.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0730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Simon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Pereyns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and Pedro de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Requena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begin their construction of the altarpiece for the Franciscan church of San Miguel,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Huejotzingo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8018E" w:rsidRPr="0098018E" w14:paraId="6BBDC102" w14:textId="77777777" w:rsidTr="00BF7705">
        <w:trPr>
          <w:trHeight w:val="98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2011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1599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0139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A166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Andres Sanchez Calque paints the </w:t>
            </w:r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Portrait of the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Mulatos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of Esmeraldas</w:t>
            </w: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the oldest dated painting in South America.</w:t>
            </w:r>
          </w:p>
        </w:tc>
      </w:tr>
      <w:tr w:rsidR="0098018E" w:rsidRPr="0098018E" w14:paraId="2BDF8ED9" w14:textId="77777777" w:rsidTr="00BF7705">
        <w:trPr>
          <w:trHeight w:val="9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6CC6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1586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DC4C" w14:textId="1C3415B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Caribbean Raid - Sir F</w:t>
            </w:r>
            <w:r w:rsidR="005E7AAB">
              <w:rPr>
                <w:rFonts w:ascii="Times New Roman" w:eastAsia="Times New Roman" w:hAnsi="Times New Roman" w:cs="Times New Roman"/>
                <w:color w:val="000000"/>
              </w:rPr>
              <w:t>rancis Drake (1540-1596) invades</w:t>
            </w: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Cartagena</w:t>
            </w:r>
            <w:r w:rsidR="005E7AAB">
              <w:rPr>
                <w:rFonts w:ascii="Times New Roman" w:eastAsia="Times New Roman" w:hAnsi="Times New Roman" w:cs="Times New Roman"/>
                <w:color w:val="000000"/>
              </w:rPr>
              <w:t xml:space="preserve"> (Colombia)</w:t>
            </w: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0675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575BBB29" w14:textId="77777777" w:rsidTr="00BF7705">
        <w:trPr>
          <w:trHeight w:val="9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D43A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1605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9428" w14:textId="7CEA349F" w:rsidR="0098018E" w:rsidRPr="0098018E" w:rsidRDefault="005E7AAB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Runaway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slaves in</w:t>
            </w:r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Brazil found the </w:t>
            </w:r>
            <w:proofErr w:type="spellStart"/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>Quilombo</w:t>
            </w:r>
            <w:proofErr w:type="spellEnd"/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dos </w:t>
            </w:r>
            <w:proofErr w:type="spellStart"/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>Palmares</w:t>
            </w:r>
            <w:proofErr w:type="spellEnd"/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>, a confederacy ruled according to Central African customs. 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8944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16C7B7AF" w14:textId="77777777" w:rsidTr="00BF7705">
        <w:trPr>
          <w:trHeight w:val="9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FC57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1609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9DC1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African slaves rebel in Veracruz.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AA3D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37EAACBD" w14:textId="77777777" w:rsidTr="00BF7705">
        <w:trPr>
          <w:trHeight w:val="141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8008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1615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6303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Fray Juan de Torquemada publishes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Monarchía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Indian</w:t>
            </w: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a, a description of Mexico based on sixteenth-century texts.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3518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The Peruvian Felipe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Guaman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Poma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de Ayala writes </w:t>
            </w:r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El Primer Nueva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Corónica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y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Buen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Gobierno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– a historical account of the Andes from the earliest human beings to the Incas and the Spanish Conquest. </w:t>
            </w:r>
          </w:p>
        </w:tc>
      </w:tr>
      <w:tr w:rsidR="0098018E" w:rsidRPr="0098018E" w14:paraId="7B62E0DD" w14:textId="77777777" w:rsidTr="00BF7705">
        <w:trPr>
          <w:trHeight w:val="106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B264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1629–1634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771B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The five-year catastrophic flooding of Mexico City spurs a massive evacuation to Puebla and the north.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F2F1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231E13A6" w14:textId="77777777" w:rsidTr="00BF7705">
        <w:trPr>
          <w:trHeight w:val="9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6BE8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1630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733B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The Dutch colonize the northeast of Brazil.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7101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Construction of the Fortress of San Felipe. This was Cartagena’s main defense against French, Dutch, and English explorers.   </w:t>
            </w:r>
          </w:p>
        </w:tc>
      </w:tr>
      <w:tr w:rsidR="0098018E" w:rsidRPr="0098018E" w14:paraId="3DB55BE3" w14:textId="77777777" w:rsidTr="00BF7705">
        <w:trPr>
          <w:trHeight w:val="9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8A71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1639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E14E" w14:textId="37D7C8B8" w:rsidR="0098018E" w:rsidRPr="0098018E" w:rsidRDefault="005E7AAB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Portuguese navigator</w:t>
            </w:r>
            <w:r w:rsidR="0098018E"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Pedro Teixeira explores the interior of Brazil and expands its border west of the Tordesillas limit.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0F0D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Tenure of Bishop Juan de Palafox y Mendoza, who was Puebla’s greatest art patron. </w:t>
            </w:r>
          </w:p>
        </w:tc>
      </w:tr>
      <w:tr w:rsidR="0098018E" w:rsidRPr="0098018E" w14:paraId="709873E8" w14:textId="77777777" w:rsidTr="00071D89">
        <w:trPr>
          <w:trHeight w:val="89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E3B6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ca. 1641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AB90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8342" w14:textId="77777777" w:rsidR="0098018E" w:rsidRPr="0098018E" w:rsidRDefault="0098018E" w:rsidP="0098018E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Dutch artist Albert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Eckhout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created the eight ethnographic portraits, among them </w:t>
            </w:r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African Man </w:t>
            </w: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Tapuya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Woman</w:t>
            </w: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98018E" w:rsidRPr="0098018E" w14:paraId="250DD0C2" w14:textId="77777777" w:rsidTr="00071D89">
        <w:trPr>
          <w:trHeight w:val="124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9214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1653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DA69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E37B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Viceroy of New Spain issues ordinance in favor of the new guild of ceramicists in Puebla establishing the Talavera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Poblana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workshop</w:t>
            </w:r>
          </w:p>
        </w:tc>
      </w:tr>
      <w:tr w:rsidR="0098018E" w:rsidRPr="0098018E" w14:paraId="242A642C" w14:textId="77777777" w:rsidTr="00071D89">
        <w:trPr>
          <w:trHeight w:val="9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6BAF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1654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DDCF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The Dutch retreated from Brazil.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E7E7" w14:textId="70384874" w:rsid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F77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55B21BE" w14:textId="77777777" w:rsidR="00BF7705" w:rsidRPr="0098018E" w:rsidRDefault="00BF7705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18E" w:rsidRPr="0098018E" w14:paraId="53656A1F" w14:textId="77777777" w:rsidTr="00BF7705">
        <w:trPr>
          <w:trHeight w:val="9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9FEA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1673-1699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82C4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59DE" w14:textId="490EAAC4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Tenure of Bishop Manuel de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Mollinedo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y Angu</w:t>
            </w:r>
            <w:r w:rsidR="005E7AAB">
              <w:rPr>
                <w:rFonts w:ascii="Times New Roman" w:eastAsia="Times New Roman" w:hAnsi="Times New Roman" w:cs="Times New Roman"/>
                <w:color w:val="000000"/>
              </w:rPr>
              <w:t>lo, Cuzco's greatest art patron.</w:t>
            </w:r>
          </w:p>
        </w:tc>
      </w:tr>
      <w:tr w:rsidR="0098018E" w:rsidRPr="0098018E" w14:paraId="3135B9B3" w14:textId="77777777" w:rsidTr="00BF7705">
        <w:trPr>
          <w:trHeight w:val="124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043F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1687-1688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CEAF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FBB3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Andean painters accuse Spanish masters of mistreatment and declare intention to form their own guilds, paving the way for the Cuzco School of Painting. </w:t>
            </w:r>
          </w:p>
        </w:tc>
      </w:tr>
      <w:tr w:rsidR="0098018E" w:rsidRPr="0098018E" w14:paraId="07884A24" w14:textId="77777777" w:rsidTr="00BF7705">
        <w:trPr>
          <w:trHeight w:val="12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C615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1711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EAB3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8B0D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Earliest known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Casta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paintings are made by Manuel Arellano. These paintings established a prototype for the genre, which became popular in the 18</w:t>
            </w:r>
            <w:r w:rsidRPr="0098018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century. </w:t>
            </w:r>
          </w:p>
        </w:tc>
      </w:tr>
      <w:tr w:rsidR="0098018E" w:rsidRPr="0098018E" w14:paraId="5910F340" w14:textId="77777777" w:rsidTr="00BF7705">
        <w:trPr>
          <w:trHeight w:val="9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0772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1713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5503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Confirmation of the Bourbon monarch Philip V after the death of Charles II in 1700 - the last Habsburg king of Spain.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418F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10B47B93" w14:textId="77777777" w:rsidTr="00BF7705">
        <w:trPr>
          <w:trHeight w:val="124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B217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1717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2661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Audiencia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of Quito, Santa Fe and the captaincy of Venezuela were combined into the New Viceroyalty of Nueva Granada to strengthen territorial control.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FAD4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21C4DC42" w14:textId="77777777" w:rsidTr="00BF7705">
        <w:trPr>
          <w:trHeight w:val="9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60BC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1720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FE30" w14:textId="1C816405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Portugal establishes the captaincy of Minas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Gerais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with capital in São Paulo</w:t>
            </w:r>
            <w:r w:rsidR="00B946C2">
              <w:rPr>
                <w:rFonts w:ascii="Times New Roman" w:eastAsia="Times New Roman" w:hAnsi="Times New Roman" w:cs="Times New Roman"/>
                <w:color w:val="000000"/>
              </w:rPr>
              <w:t xml:space="preserve"> (Brazil)</w:t>
            </w: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54E0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0BC5E33F" w14:textId="77777777" w:rsidTr="00BF7705">
        <w:trPr>
          <w:trHeight w:val="9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A360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1737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53B8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The Virgin of Guadalupe is proclaimed patroness of Mexico.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9C60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140B833E" w14:textId="77777777" w:rsidTr="00BF7705">
        <w:trPr>
          <w:trHeight w:val="9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AF98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1741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2D89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E060" w14:textId="71E8A062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Quito’s first guild of painters and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Encarnadores</w:t>
            </w:r>
            <w:proofErr w:type="spellEnd"/>
            <w:r w:rsidR="00B946C2">
              <w:rPr>
                <w:rFonts w:ascii="Times New Roman" w:eastAsia="Times New Roman" w:hAnsi="Times New Roman" w:cs="Times New Roman"/>
                <w:color w:val="000000"/>
              </w:rPr>
              <w:t xml:space="preserve"> is</w:t>
            </w: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founded. </w:t>
            </w:r>
          </w:p>
        </w:tc>
      </w:tr>
      <w:tr w:rsidR="0098018E" w:rsidRPr="0098018E" w14:paraId="769ED7A3" w14:textId="77777777" w:rsidTr="00BF7705">
        <w:trPr>
          <w:trHeight w:val="10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9620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1760-1763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10BC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BE3C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Th</w:t>
            </w:r>
            <w:r w:rsidRPr="009801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 Church of São Bento </w:t>
            </w: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in Olinda, (Pernambuco, Brazil) is built by the architect Francisco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Nunes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>Soares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98018E" w:rsidRPr="0098018E" w14:paraId="7B5D5C08" w14:textId="77777777" w:rsidTr="00BF7705">
        <w:trPr>
          <w:trHeight w:val="9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923C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1763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D1C0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Viceroyalty of Brazil is founded.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974F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36C26092" w14:textId="77777777" w:rsidTr="00BF7705">
        <w:trPr>
          <w:trHeight w:val="9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90CC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1776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BF8B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Viceroyalty of Rio de la Plata (Argentina, Paraguay, Uruguay, and Bolivia) is founded.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24BE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018E" w:rsidRPr="0098018E" w14:paraId="61C68920" w14:textId="77777777" w:rsidTr="00BF7705">
        <w:trPr>
          <w:trHeight w:val="9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88D2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1778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BA94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>Free Trade Edict of the Bourbon Kings permits direct trade with Spain.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94E2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Trade with Spain has an enormous impact on the sculpture workshop at Quito and the painting workshop in Cuzco. </w:t>
            </w:r>
          </w:p>
        </w:tc>
      </w:tr>
      <w:tr w:rsidR="0098018E" w:rsidRPr="0098018E" w14:paraId="6C718664" w14:textId="77777777" w:rsidTr="00BF7705">
        <w:trPr>
          <w:trHeight w:val="9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8777" w14:textId="77777777" w:rsidR="0098018E" w:rsidRPr="0098018E" w:rsidRDefault="0098018E" w:rsidP="009801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1780-1783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96DB" w14:textId="6E850541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12FF" w14:textId="77777777" w:rsidR="0098018E" w:rsidRPr="0098018E" w:rsidRDefault="0098018E" w:rsidP="009801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018E">
              <w:rPr>
                <w:rFonts w:ascii="Times New Roman" w:eastAsia="Times New Roman" w:hAnsi="Times New Roman" w:cs="Times New Roman"/>
                <w:color w:val="000000"/>
              </w:rPr>
              <w:t xml:space="preserve">The artist Pedro José Diaz (active 1770-1810) painted the </w:t>
            </w:r>
            <w:r w:rsidRPr="0098018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Portrait of Doña Mariana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i/>
                <w:color w:val="000000"/>
              </w:rPr>
              <w:t>Belsunse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y </w:t>
            </w:r>
            <w:proofErr w:type="spellStart"/>
            <w:r w:rsidRPr="0098018E">
              <w:rPr>
                <w:rFonts w:ascii="Times New Roman" w:eastAsia="Times New Roman" w:hAnsi="Times New Roman" w:cs="Times New Roman"/>
                <w:i/>
                <w:color w:val="000000"/>
              </w:rPr>
              <w:t>Salasar</w:t>
            </w:r>
            <w:proofErr w:type="spellEnd"/>
            <w:r w:rsidRPr="0098018E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</w:tr>
    </w:tbl>
    <w:p w14:paraId="5A3DAEA6" w14:textId="77777777" w:rsidR="005E0073" w:rsidRPr="0098018E" w:rsidRDefault="005E0073">
      <w:pPr>
        <w:rPr>
          <w:lang w:val="es-ES_tradnl"/>
        </w:rPr>
      </w:pPr>
    </w:p>
    <w:sectPr w:rsidR="005E0073" w:rsidRPr="0098018E" w:rsidSect="0098018E">
      <w:headerReference w:type="default" r:id="rId6"/>
      <w:footerReference w:type="default" r:id="rId7"/>
      <w:headerReference w:type="first" r:id="rId8"/>
      <w:pgSz w:w="12240" w:h="15840"/>
      <w:pgMar w:top="1627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021AD" w14:textId="77777777" w:rsidR="00CD7CC0" w:rsidRDefault="00CD7CC0" w:rsidP="0098018E">
      <w:r>
        <w:separator/>
      </w:r>
    </w:p>
  </w:endnote>
  <w:endnote w:type="continuationSeparator" w:id="0">
    <w:p w14:paraId="3BCC84E0" w14:textId="77777777" w:rsidR="00CD7CC0" w:rsidRDefault="00CD7CC0" w:rsidP="0098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4FB78" w14:textId="77777777" w:rsidR="00BF7705" w:rsidRDefault="00BF7705">
    <w:pPr>
      <w:pStyle w:val="Foo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E42975">
      <w:rPr>
        <w:rFonts w:ascii="Times New Roman" w:hAnsi="Times New Roman" w:cs="Times New Roman"/>
        <w:noProof/>
      </w:rPr>
      <w:t>7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E42975">
      <w:rPr>
        <w:rFonts w:ascii="Times New Roman" w:hAnsi="Times New Roman" w:cs="Times New Roman"/>
        <w:noProof/>
      </w:rPr>
      <w:t>7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429CB" w14:textId="77777777" w:rsidR="00CD7CC0" w:rsidRDefault="00CD7CC0" w:rsidP="0098018E">
      <w:r>
        <w:separator/>
      </w:r>
    </w:p>
  </w:footnote>
  <w:footnote w:type="continuationSeparator" w:id="0">
    <w:p w14:paraId="2F977642" w14:textId="77777777" w:rsidR="00CD7CC0" w:rsidRDefault="00CD7CC0" w:rsidP="0098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612D3" w14:textId="77777777" w:rsidR="00BF7705" w:rsidRDefault="00BF7705">
    <w:pPr>
      <w:pStyle w:val="Header"/>
    </w:pPr>
    <w:r>
      <w:t xml:space="preserve">Timeline Colonial Section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A443F" w14:textId="77777777" w:rsidR="00BF7705" w:rsidRDefault="00BF7705" w:rsidP="0098018E">
    <w:pPr>
      <w:pStyle w:val="Header"/>
    </w:pPr>
    <w:r>
      <w:t xml:space="preserve">Timeline Colonial Section </w:t>
    </w:r>
  </w:p>
  <w:p w14:paraId="7848F9DA" w14:textId="77777777" w:rsidR="00BF7705" w:rsidRDefault="00BF7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8E"/>
    <w:rsid w:val="00071D89"/>
    <w:rsid w:val="001E426C"/>
    <w:rsid w:val="00405935"/>
    <w:rsid w:val="005E0073"/>
    <w:rsid w:val="005E7AAB"/>
    <w:rsid w:val="006459A4"/>
    <w:rsid w:val="0098018E"/>
    <w:rsid w:val="00AA0DF0"/>
    <w:rsid w:val="00B946C2"/>
    <w:rsid w:val="00BF7705"/>
    <w:rsid w:val="00CD7CC0"/>
    <w:rsid w:val="00E42975"/>
    <w:rsid w:val="00E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8D575"/>
  <w14:defaultImageDpi w14:val="300"/>
  <w15:docId w15:val="{29CBD601-1893-4ECC-90FF-D11FA103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1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18E"/>
  </w:style>
  <w:style w:type="paragraph" w:styleId="Footer">
    <w:name w:val="footer"/>
    <w:basedOn w:val="Normal"/>
    <w:link w:val="FooterChar"/>
    <w:uiPriority w:val="99"/>
    <w:unhideWhenUsed/>
    <w:rsid w:val="009801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Garzon</dc:creator>
  <cp:keywords/>
  <dc:description/>
  <cp:lastModifiedBy>Elaine O'BRIEN</cp:lastModifiedBy>
  <cp:revision>2</cp:revision>
  <dcterms:created xsi:type="dcterms:W3CDTF">2015-12-19T20:32:00Z</dcterms:created>
  <dcterms:modified xsi:type="dcterms:W3CDTF">2015-12-19T20:32:00Z</dcterms:modified>
</cp:coreProperties>
</file>